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Segoe UI Symbol" w:eastAsia="Times New Roman" w:hAnsi="Segoe UI Symbol" w:cs="Segoe UI Symbol"/>
          <w:b/>
          <w:bCs/>
          <w:kern w:val="36"/>
          <w:sz w:val="16"/>
          <w:szCs w:val="16"/>
          <w:lang w:eastAsia="sk-SK"/>
        </w:rPr>
        <w:t>📘</w:t>
      </w: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 xml:space="preserve"> MANUÁL NA POUŽÍVANIE – MLETUBL / MIETUBL MTB-PC01</w:t>
      </w:r>
    </w:p>
    <w:p w:rsidR="00F24867" w:rsidRPr="00F24867" w:rsidRDefault="00F24867" w:rsidP="00F2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Kompatibilita: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iPad mini / iPad Air / iPad Pro (modely s podporou aktívneho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stylusu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)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br/>
      </w: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Typ pera: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Aktívny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stylus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s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dobíjateľnou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batériou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Obsah balenia</w:t>
      </w:r>
    </w:p>
    <w:p w:rsidR="00F24867" w:rsidRPr="00F24867" w:rsidRDefault="00F24867" w:rsidP="00F24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1× inteligentné pero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Mietubl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MTB-PC01</w:t>
      </w:r>
    </w:p>
    <w:p w:rsidR="00F24867" w:rsidRPr="00F24867" w:rsidRDefault="00F24867" w:rsidP="00F24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1× nabíjací USB kábel (typ závisí od verzie)</w:t>
      </w:r>
    </w:p>
    <w:p w:rsidR="00F24867" w:rsidRPr="00F24867" w:rsidRDefault="00F24867" w:rsidP="00F24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1× náhradný hrot (podľa balenia)</w:t>
      </w:r>
    </w:p>
    <w:p w:rsidR="00F24867" w:rsidRPr="00F24867" w:rsidRDefault="00F24867" w:rsidP="00F24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1× stručný papierový návod (nie vždy je priložený)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2. Popis pera</w:t>
      </w:r>
    </w:p>
    <w:p w:rsidR="00F24867" w:rsidRPr="00F24867" w:rsidRDefault="00F24867" w:rsidP="00F248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Telo pera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– hliníkové alebo plastové, tenký dizajn</w:t>
      </w:r>
    </w:p>
    <w:p w:rsidR="00F24867" w:rsidRPr="00F24867" w:rsidRDefault="00F24867" w:rsidP="00F248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Hrot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– vymeniteľný, citlivý na dotyk</w:t>
      </w:r>
    </w:p>
    <w:p w:rsidR="00F24867" w:rsidRPr="00F24867" w:rsidRDefault="00F24867" w:rsidP="00F248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Tlačidlo ON/OFF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– dotykové alebo mechanické (záleží od verzie)</w:t>
      </w:r>
    </w:p>
    <w:p w:rsidR="00F24867" w:rsidRPr="00F24867" w:rsidRDefault="00F24867" w:rsidP="00F248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LED indikátor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– stav pera (zapnuté / nabíjanie / vybitá batéria)</w:t>
      </w:r>
    </w:p>
    <w:p w:rsidR="00F24867" w:rsidRPr="00F24867" w:rsidRDefault="00F24867" w:rsidP="00F248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Nabíjací port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– USB-C alebo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micro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-USB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3. Základné funkcie</w:t>
      </w:r>
    </w:p>
    <w:p w:rsidR="00F24867" w:rsidRPr="00F24867" w:rsidRDefault="00F24867" w:rsidP="00F2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Segoe UI Symbol" w:eastAsia="Times New Roman" w:hAnsi="Segoe UI Symbol" w:cs="Segoe UI Symbol"/>
          <w:sz w:val="16"/>
          <w:szCs w:val="16"/>
          <w:lang w:eastAsia="sk-SK"/>
        </w:rPr>
        <w:t>✔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Písanie a kreslenie na iPade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br/>
      </w:r>
      <w:r w:rsidRPr="00F24867">
        <w:rPr>
          <w:rFonts w:ascii="Segoe UI Symbol" w:eastAsia="Times New Roman" w:hAnsi="Segoe UI Symbol" w:cs="Segoe UI Symbol"/>
          <w:sz w:val="16"/>
          <w:szCs w:val="16"/>
          <w:lang w:eastAsia="sk-SK"/>
        </w:rPr>
        <w:t>✔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Práca v aplikáciách: Poznámky,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Procreate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,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GoodNotes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,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Notability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, OneNote atď.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br/>
      </w:r>
      <w:r w:rsidRPr="00F24867">
        <w:rPr>
          <w:rFonts w:ascii="Segoe UI Symbol" w:eastAsia="Times New Roman" w:hAnsi="Segoe UI Symbol" w:cs="Segoe UI Symbol"/>
          <w:sz w:val="16"/>
          <w:szCs w:val="16"/>
          <w:lang w:eastAsia="sk-SK"/>
        </w:rPr>
        <w:t>✔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Automatické vypnutie po nečinnosti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br/>
      </w:r>
      <w:r w:rsidRPr="00F24867">
        <w:rPr>
          <w:rFonts w:ascii="Segoe UI Symbol" w:eastAsia="Times New Roman" w:hAnsi="Segoe UI Symbol" w:cs="Segoe UI Symbol"/>
          <w:sz w:val="16"/>
          <w:szCs w:val="16"/>
          <w:lang w:eastAsia="sk-SK"/>
        </w:rPr>
        <w:t>✔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Nabíjateľná batéria 140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mAh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br/>
      </w:r>
      <w:r w:rsidRPr="00F24867">
        <w:rPr>
          <w:rFonts w:ascii="Segoe UI Symbol" w:eastAsia="Times New Roman" w:hAnsi="Segoe UI Symbol" w:cs="Segoe UI Symbol"/>
          <w:sz w:val="16"/>
          <w:szCs w:val="16"/>
          <w:lang w:eastAsia="sk-SK"/>
        </w:rPr>
        <w:t>✔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Vysoká presnosť, nízka latencia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br/>
      </w:r>
      <w:r w:rsidRPr="00F24867">
        <w:rPr>
          <w:rFonts w:ascii="Segoe UI Symbol" w:eastAsia="Times New Roman" w:hAnsi="Segoe UI Symbol" w:cs="Segoe UI Symbol"/>
          <w:sz w:val="16"/>
          <w:szCs w:val="16"/>
          <w:lang w:eastAsia="sk-SK"/>
        </w:rPr>
        <w:t>✔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Palm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Rejection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(ignorovanie dlane) – závisí od aplikácie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4. Prvé použitie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1) Nabitie pera</w:t>
      </w:r>
    </w:p>
    <w:p w:rsidR="00F24867" w:rsidRPr="00F24867" w:rsidRDefault="00F24867" w:rsidP="00F248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Pripojte pero k nabíjačke pomocou dodaného kábla.</w:t>
      </w:r>
    </w:p>
    <w:p w:rsidR="00F24867" w:rsidRPr="00F24867" w:rsidRDefault="00F24867" w:rsidP="00F248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LED kontrolka:</w:t>
      </w:r>
    </w:p>
    <w:p w:rsidR="00F24867" w:rsidRPr="00F24867" w:rsidRDefault="00F24867" w:rsidP="00F248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Červené svetlo: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nabíja sa</w:t>
      </w:r>
    </w:p>
    <w:p w:rsidR="00F24867" w:rsidRPr="00F24867" w:rsidRDefault="00F24867" w:rsidP="00F248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Modré / zelené svetlo: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plne nabité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2) Zapnutie</w:t>
      </w:r>
    </w:p>
    <w:p w:rsidR="00F24867" w:rsidRPr="00F24867" w:rsidRDefault="00F24867" w:rsidP="00F248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Krátko stlačte tlačidlo ON/OFF alebo položte prst na dotykovú plochu.</w:t>
      </w:r>
    </w:p>
    <w:p w:rsidR="00F24867" w:rsidRPr="00F24867" w:rsidRDefault="00F24867" w:rsidP="00F248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LED sa rozsvieti (= pero je aktívne).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3) Používanie</w:t>
      </w:r>
    </w:p>
    <w:p w:rsidR="00F24867" w:rsidRPr="00F24867" w:rsidRDefault="00F24867" w:rsidP="00F248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Pero </w:t>
      </w: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nevyžaduje Bluetooth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– funguje priamo po dotyku displeja.</w:t>
      </w:r>
    </w:p>
    <w:p w:rsidR="00F24867" w:rsidRPr="00F24867" w:rsidRDefault="00F24867" w:rsidP="00F248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Otvor aplikáciu a začnite písať/kresliť.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5. Používanie v aplikáciách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Poznámky (Notes) – iPad</w:t>
      </w:r>
    </w:p>
    <w:p w:rsidR="00F24867" w:rsidRPr="00F24867" w:rsidRDefault="00F24867" w:rsidP="00F248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Otvorte Notes</w:t>
      </w:r>
    </w:p>
    <w:p w:rsidR="00F24867" w:rsidRPr="00F24867" w:rsidRDefault="00F24867" w:rsidP="00F248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Aktivujte nástroj „pero“, „fixka“ alebo „ceruzka“</w:t>
      </w:r>
    </w:p>
    <w:p w:rsidR="00F24867" w:rsidRPr="00F24867" w:rsidRDefault="00F24867" w:rsidP="00F248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Píšte priamo do dokumentu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  <w:proofErr w:type="spellStart"/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GoodNotes</w:t>
      </w:r>
      <w:proofErr w:type="spellEnd"/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 xml:space="preserve"> / </w:t>
      </w:r>
      <w:proofErr w:type="spellStart"/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Notability</w:t>
      </w:r>
      <w:proofErr w:type="spellEnd"/>
    </w:p>
    <w:p w:rsidR="00F24867" w:rsidRPr="00F24867" w:rsidRDefault="00F24867" w:rsidP="00F248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Pero je automaticky rozpoznané</w:t>
      </w:r>
    </w:p>
    <w:p w:rsidR="00F24867" w:rsidRPr="00F24867" w:rsidRDefault="00F24867" w:rsidP="00F248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lastRenderedPageBreak/>
        <w:t xml:space="preserve">Odporúča sa aktivovať „Palm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Rejection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“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  <w:proofErr w:type="spellStart"/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Procreate</w:t>
      </w:r>
      <w:proofErr w:type="spellEnd"/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 xml:space="preserve"> (kreslenie)</w:t>
      </w:r>
    </w:p>
    <w:p w:rsidR="00F24867" w:rsidRPr="00F24867" w:rsidRDefault="00F24867" w:rsidP="00F248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Pero podporuje citlivosť na uhol a presnosť 1 mm</w:t>
      </w:r>
    </w:p>
    <w:p w:rsidR="00F24867" w:rsidRPr="00F24867" w:rsidRDefault="00F24867" w:rsidP="00F248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Citlivosť tlaku obvykle nie je podporovaná (typické pre lacné </w:t>
      </w:r>
      <w:proofErr w:type="spellStart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stylusy</w:t>
      </w:r>
      <w:proofErr w:type="spellEnd"/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)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6. Nabíjanie</w:t>
      </w:r>
    </w:p>
    <w:p w:rsidR="00F24867" w:rsidRPr="00F24867" w:rsidRDefault="00F24867" w:rsidP="00F248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Nabíjajte len originálnym alebo kvalitným USB káblom.</w:t>
      </w:r>
    </w:p>
    <w:p w:rsidR="00F24867" w:rsidRPr="00F24867" w:rsidRDefault="00F24867" w:rsidP="00F248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Doba nabíjania: približne </w:t>
      </w: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1 hodina</w:t>
      </w:r>
    </w:p>
    <w:p w:rsidR="00F24867" w:rsidRPr="00F24867" w:rsidRDefault="00F24867" w:rsidP="00F248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Výdrž: </w:t>
      </w:r>
      <w:r w:rsidRPr="00F24867"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  <w:t>6–12 hodín</w:t>
      </w: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 aktívneho používania (podľa verzie a aplikácie)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7. Výmena hrotu</w:t>
      </w:r>
    </w:p>
    <w:p w:rsidR="00F24867" w:rsidRPr="00F24867" w:rsidRDefault="00F24867" w:rsidP="00F2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Ak pero preskakuje, zanecháva nepravidelné čiary alebo je málo citlivé:</w:t>
      </w:r>
    </w:p>
    <w:p w:rsidR="00F24867" w:rsidRPr="00F24867" w:rsidRDefault="00F24867" w:rsidP="00F248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Uchopte hrot prstami.</w:t>
      </w:r>
    </w:p>
    <w:p w:rsidR="00F24867" w:rsidRPr="00F24867" w:rsidRDefault="00F24867" w:rsidP="00F248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Jemne odskrutkujte proti smeru hodinových ručičiek.</w:t>
      </w:r>
    </w:p>
    <w:p w:rsidR="00F24867" w:rsidRPr="00F24867" w:rsidRDefault="00F24867" w:rsidP="00F248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sz w:val="16"/>
          <w:szCs w:val="16"/>
          <w:lang w:eastAsia="sk-SK"/>
        </w:rPr>
        <w:t>Vložte nový hrot a dotiahnite.</w:t>
      </w:r>
    </w:p>
    <w:p w:rsidR="00F24867" w:rsidRPr="00F24867" w:rsidRDefault="00F24867" w:rsidP="00F248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</w:pPr>
      <w:r w:rsidRPr="00F2486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sk-SK"/>
        </w:rPr>
        <w:t>8. LED indikácie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1741"/>
      </w:tblGrid>
      <w:tr w:rsidR="00F24867" w:rsidRPr="00F24867" w:rsidTr="00F248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LED kontrolka</w:t>
            </w:r>
          </w:p>
        </w:tc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Význam</w:t>
            </w:r>
          </w:p>
        </w:tc>
      </w:tr>
      <w:tr w:rsidR="00F24867" w:rsidRPr="00F24867" w:rsidTr="00F24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Modrá</w:t>
            </w:r>
          </w:p>
        </w:tc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Pero je zapnuté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F24867" w:rsidRPr="00F24867" w:rsidTr="00F24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Červená</w:t>
            </w:r>
          </w:p>
        </w:tc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Nabíjanie</w:t>
            </w:r>
          </w:p>
        </w:tc>
      </w:tr>
      <w:tr w:rsidR="00F24867" w:rsidRPr="00F24867" w:rsidTr="00F24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Zelená</w:t>
            </w:r>
          </w:p>
        </w:tc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Plne nabité</w:t>
            </w:r>
          </w:p>
        </w:tc>
      </w:tr>
      <w:tr w:rsidR="00F24867" w:rsidRPr="00F24867" w:rsidTr="00F24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Blikanie</w:t>
            </w:r>
          </w:p>
        </w:tc>
        <w:tc>
          <w:tcPr>
            <w:tcW w:w="0" w:type="auto"/>
            <w:vAlign w:val="center"/>
            <w:hideMark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Nízka batéria alebo chyba</w:t>
            </w:r>
          </w:p>
        </w:tc>
      </w:tr>
      <w:tr w:rsidR="00F24867" w:rsidRPr="00F24867" w:rsidTr="00F24867">
        <w:trPr>
          <w:tblCellSpacing w:w="15" w:type="dxa"/>
        </w:trPr>
        <w:tc>
          <w:tcPr>
            <w:tcW w:w="0" w:type="auto"/>
            <w:vAlign w:val="center"/>
          </w:tcPr>
          <w:p w:rsid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F24867" w:rsidRPr="00F24867" w:rsidTr="00F24867">
        <w:trPr>
          <w:tblCellSpacing w:w="15" w:type="dxa"/>
        </w:trPr>
        <w:tc>
          <w:tcPr>
            <w:tcW w:w="0" w:type="auto"/>
            <w:vAlign w:val="center"/>
          </w:tcPr>
          <w:p w:rsidR="00F24867" w:rsidRDefault="00105F4E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 w:rsidR="00F248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F24867" w:rsidRPr="00F24867" w:rsidRDefault="00F24867" w:rsidP="00F2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D35845" w:rsidRPr="00F24867" w:rsidRDefault="00F248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F24867" w:rsidRPr="00F24867" w:rsidRDefault="00F24867">
      <w:pPr>
        <w:rPr>
          <w:sz w:val="16"/>
          <w:szCs w:val="16"/>
        </w:rPr>
      </w:pPr>
      <w:bookmarkStart w:id="0" w:name="_GoBack"/>
      <w:bookmarkEnd w:id="0"/>
    </w:p>
    <w:sectPr w:rsidR="00F24867" w:rsidRPr="00F2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A71"/>
    <w:multiLevelType w:val="multilevel"/>
    <w:tmpl w:val="66D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22EF"/>
    <w:multiLevelType w:val="multilevel"/>
    <w:tmpl w:val="B27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05C5B"/>
    <w:multiLevelType w:val="multilevel"/>
    <w:tmpl w:val="D21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5335F"/>
    <w:multiLevelType w:val="multilevel"/>
    <w:tmpl w:val="26C4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B4318"/>
    <w:multiLevelType w:val="multilevel"/>
    <w:tmpl w:val="5B4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4550F"/>
    <w:multiLevelType w:val="multilevel"/>
    <w:tmpl w:val="E50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30362"/>
    <w:multiLevelType w:val="multilevel"/>
    <w:tmpl w:val="D990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A35D9"/>
    <w:multiLevelType w:val="multilevel"/>
    <w:tmpl w:val="26EE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C766F2"/>
    <w:multiLevelType w:val="multilevel"/>
    <w:tmpl w:val="3D0C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F03F2"/>
    <w:multiLevelType w:val="multilevel"/>
    <w:tmpl w:val="F0B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67"/>
    <w:rsid w:val="00105F4E"/>
    <w:rsid w:val="001D5BE5"/>
    <w:rsid w:val="00D35845"/>
    <w:rsid w:val="00F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05A5C-31D5-4E34-BDD2-8567F70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24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24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486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2486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F2486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2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248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0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2025-11-19T09:21:00Z</cp:lastPrinted>
  <dcterms:created xsi:type="dcterms:W3CDTF">2025-11-19T09:04:00Z</dcterms:created>
  <dcterms:modified xsi:type="dcterms:W3CDTF">2025-11-19T09:25:00Z</dcterms:modified>
</cp:coreProperties>
</file>